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393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15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</w:t>
      </w:r>
      <w:r>
        <w:rPr>
          <w:rFonts w:ascii="Times New Roman" w:eastAsia="Times New Roman" w:hAnsi="Times New Roman" w:cs="Times New Roman"/>
          <w:sz w:val="28"/>
          <w:szCs w:val="28"/>
        </w:rPr>
        <w:t>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Сургут, 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правонарушении, предусмотренном ч. 3 ст. 12.12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Баглай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Ярославовича,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Баглай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проехал регулируемый </w:t>
      </w:r>
      <w:r>
        <w:rPr>
          <w:rFonts w:ascii="Times New Roman" w:eastAsia="Times New Roman" w:hAnsi="Times New Roman" w:cs="Times New Roman"/>
          <w:sz w:val="28"/>
          <w:szCs w:val="28"/>
        </w:rPr>
        <w:t>перекресток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Баглай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Баглая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Баглая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Баглай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 14.02.2026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6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 Сургута,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проехал регулируемый перекресток на запрещающий сигнал светофора повторно, в нарушение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Баглай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 к административной ответственности по ч. 1 ст. 12.12 КоАП РФ и подвергнут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инистративному шт</w:t>
      </w:r>
      <w:r>
        <w:rPr>
          <w:rFonts w:ascii="Times New Roman" w:eastAsia="Times New Roman" w:hAnsi="Times New Roman" w:cs="Times New Roman"/>
          <w:sz w:val="28"/>
          <w:szCs w:val="28"/>
        </w:rPr>
        <w:t>рафу в сумме 15</w:t>
      </w:r>
      <w:r>
        <w:rPr>
          <w:rFonts w:ascii="Times New Roman" w:eastAsia="Times New Roman" w:hAnsi="Times New Roman" w:cs="Times New Roman"/>
          <w:sz w:val="28"/>
          <w:szCs w:val="28"/>
        </w:rPr>
        <w:t>00 рублей, вступившее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16.12.2025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видеофикса</w:t>
      </w:r>
      <w:r>
        <w:rPr>
          <w:rFonts w:ascii="Times New Roman" w:eastAsia="Times New Roman" w:hAnsi="Times New Roman" w:cs="Times New Roman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</w:t>
      </w:r>
      <w:r>
        <w:rPr>
          <w:rFonts w:ascii="Times New Roman" w:eastAsia="Times New Roman" w:hAnsi="Times New Roman" w:cs="Times New Roman"/>
          <w:sz w:val="28"/>
          <w:szCs w:val="28"/>
        </w:rPr>
        <w:t>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</w:t>
      </w:r>
      <w:r>
        <w:rPr>
          <w:rFonts w:ascii="Times New Roman" w:eastAsia="Times New Roman" w:hAnsi="Times New Roman" w:cs="Times New Roman"/>
          <w:sz w:val="28"/>
          <w:szCs w:val="28"/>
        </w:rPr>
        <w:t>етры светофорного регулирования,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ВУ,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регистрации ТС.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Баглая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Баглая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неустранимых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сомнений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делу, которые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статьей 1.5 КоАП РФ должны быть истолкованы в пользу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мировой судья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ст.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Баглая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Ярославовича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12.12 КоАП РФ и подвергнуть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виде штрафа в 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393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03556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7687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UserDefinedgrp-34rplc-28">
    <w:name w:val="cat-UserDefined grp-34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18C0-0F35-4A95-8FE6-5E409C18165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